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D1D" w:rsidRDefault="00494D1D" w:rsidP="00673A96">
      <w:pPr>
        <w:spacing w:line="5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673A96" w:rsidRPr="00673A96" w:rsidRDefault="00673A96" w:rsidP="00673A96">
      <w:pPr>
        <w:ind w:firstLineChars="200" w:firstLine="640"/>
        <w:jc w:val="left"/>
        <w:rPr>
          <w:rFonts w:asciiTheme="minorEastAsia" w:hAnsiTheme="minorEastAsia" w:cs="仿宋_GB2312"/>
          <w:sz w:val="32"/>
          <w:szCs w:val="32"/>
        </w:rPr>
      </w:pPr>
      <w:bookmarkStart w:id="0" w:name="_GoBack"/>
      <w:r w:rsidRPr="00673A96">
        <w:rPr>
          <w:rFonts w:asciiTheme="minorEastAsia" w:hAnsiTheme="minorEastAsia" w:cs="仿宋_GB2312" w:hint="eastAsia"/>
          <w:sz w:val="32"/>
          <w:szCs w:val="32"/>
        </w:rPr>
        <w:t>附件1</w:t>
      </w:r>
    </w:p>
    <w:bookmarkEnd w:id="0"/>
    <w:p w:rsidR="00494D1D" w:rsidRPr="00A43EE3" w:rsidRDefault="00494D1D" w:rsidP="00A43EE3">
      <w:pPr>
        <w:ind w:firstLineChars="200" w:firstLine="880"/>
        <w:jc w:val="center"/>
        <w:rPr>
          <w:rFonts w:ascii="方正小标宋简体" w:eastAsia="方正小标宋简体" w:hAnsi="仿宋_GB2312" w:cs="仿宋_GB2312"/>
          <w:sz w:val="44"/>
          <w:szCs w:val="44"/>
        </w:rPr>
      </w:pPr>
      <w:r w:rsidRPr="00A43EE3">
        <w:rPr>
          <w:rFonts w:ascii="方正小标宋简体" w:eastAsia="方正小标宋简体" w:hAnsi="仿宋_GB2312" w:cs="仿宋_GB2312" w:hint="eastAsia"/>
          <w:sz w:val="44"/>
          <w:szCs w:val="44"/>
        </w:rPr>
        <w:t>校内报名表</w:t>
      </w:r>
    </w:p>
    <w:tbl>
      <w:tblPr>
        <w:tblStyle w:val="a5"/>
        <w:tblW w:w="1488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1276"/>
        <w:gridCol w:w="710"/>
        <w:gridCol w:w="851"/>
        <w:gridCol w:w="710"/>
        <w:gridCol w:w="710"/>
        <w:gridCol w:w="709"/>
        <w:gridCol w:w="852"/>
        <w:gridCol w:w="1135"/>
        <w:gridCol w:w="1135"/>
        <w:gridCol w:w="713"/>
        <w:gridCol w:w="989"/>
        <w:gridCol w:w="851"/>
        <w:gridCol w:w="852"/>
        <w:gridCol w:w="709"/>
        <w:gridCol w:w="851"/>
        <w:gridCol w:w="851"/>
      </w:tblGrid>
      <w:tr w:rsidR="00A43EE3" w:rsidTr="00A43EE3">
        <w:tc>
          <w:tcPr>
            <w:tcW w:w="981" w:type="dxa"/>
            <w:vMerge w:val="restart"/>
            <w:vAlign w:val="center"/>
          </w:tcPr>
          <w:p w:rsidR="00030AC1" w:rsidRDefault="00030AC1" w:rsidP="00A43EE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276" w:type="dxa"/>
            <w:vMerge w:val="restart"/>
            <w:vAlign w:val="center"/>
          </w:tcPr>
          <w:p w:rsidR="00030AC1" w:rsidRDefault="00030AC1" w:rsidP="00A43EE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</w:t>
            </w:r>
          </w:p>
        </w:tc>
        <w:tc>
          <w:tcPr>
            <w:tcW w:w="11777" w:type="dxa"/>
            <w:gridSpan w:val="14"/>
            <w:vAlign w:val="center"/>
          </w:tcPr>
          <w:p w:rsidR="00030AC1" w:rsidRDefault="00030AC1" w:rsidP="00030AC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报名项目</w:t>
            </w:r>
          </w:p>
        </w:tc>
        <w:tc>
          <w:tcPr>
            <w:tcW w:w="851" w:type="dxa"/>
            <w:vMerge w:val="restart"/>
            <w:vAlign w:val="center"/>
          </w:tcPr>
          <w:p w:rsidR="00030AC1" w:rsidRDefault="00030AC1" w:rsidP="00A43EE3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</w:tr>
      <w:tr w:rsidR="00A43EE3" w:rsidTr="00A43EE3">
        <w:trPr>
          <w:trHeight w:val="478"/>
        </w:trPr>
        <w:tc>
          <w:tcPr>
            <w:tcW w:w="981" w:type="dxa"/>
            <w:vMerge/>
          </w:tcPr>
          <w:p w:rsidR="00030AC1" w:rsidRDefault="00030AC1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030AC1" w:rsidRDefault="00030AC1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525" w:type="dxa"/>
            <w:gridSpan w:val="9"/>
            <w:tcBorders>
              <w:right w:val="single" w:sz="12" w:space="0" w:color="auto"/>
            </w:tcBorders>
            <w:vAlign w:val="center"/>
          </w:tcPr>
          <w:p w:rsidR="00030AC1" w:rsidRDefault="00030AC1" w:rsidP="00A43EE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678A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第一届全国技工院校教师职业能力大赛</w:t>
            </w:r>
          </w:p>
        </w:tc>
        <w:tc>
          <w:tcPr>
            <w:tcW w:w="4252" w:type="dxa"/>
            <w:gridSpan w:val="5"/>
            <w:tcBorders>
              <w:left w:val="single" w:sz="12" w:space="0" w:color="auto"/>
            </w:tcBorders>
            <w:vAlign w:val="center"/>
          </w:tcPr>
          <w:p w:rsidR="00030AC1" w:rsidRDefault="00030AC1" w:rsidP="00A43EE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2678A6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2018年广西职业院校信息化教学大赛</w:t>
            </w:r>
          </w:p>
        </w:tc>
        <w:tc>
          <w:tcPr>
            <w:tcW w:w="851" w:type="dxa"/>
            <w:vMerge/>
          </w:tcPr>
          <w:p w:rsidR="00030AC1" w:rsidRDefault="00030AC1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43EE3" w:rsidTr="00A43EE3">
        <w:trPr>
          <w:trHeight w:val="478"/>
        </w:trPr>
        <w:tc>
          <w:tcPr>
            <w:tcW w:w="981" w:type="dxa"/>
            <w:vMerge/>
          </w:tcPr>
          <w:p w:rsidR="00030AC1" w:rsidRDefault="00030AC1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030AC1" w:rsidRDefault="00030AC1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10" w:type="dxa"/>
          </w:tcPr>
          <w:p w:rsidR="00030AC1" w:rsidRPr="00030AC1" w:rsidRDefault="00030AC1" w:rsidP="00A43EE3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3"/>
                <w:szCs w:val="13"/>
              </w:rPr>
            </w:pPr>
            <w:r w:rsidRPr="00030AC1">
              <w:rPr>
                <w:rFonts w:eastAsia="仿宋_GB2312" w:hint="eastAsia"/>
                <w:sz w:val="13"/>
                <w:szCs w:val="13"/>
              </w:rPr>
              <w:t>（一）机械类</w:t>
            </w:r>
            <w:r w:rsidRPr="00030AC1">
              <w:rPr>
                <w:rFonts w:ascii="仿宋_GB2312" w:eastAsia="仿宋_GB2312" w:hAnsi="仿宋_GB2312" w:cs="仿宋_GB2312" w:hint="eastAsia"/>
                <w:sz w:val="13"/>
                <w:szCs w:val="13"/>
              </w:rPr>
              <w:t xml:space="preserve"> </w:t>
            </w:r>
          </w:p>
        </w:tc>
        <w:tc>
          <w:tcPr>
            <w:tcW w:w="851" w:type="dxa"/>
          </w:tcPr>
          <w:p w:rsidR="00030AC1" w:rsidRPr="00030AC1" w:rsidRDefault="00030AC1" w:rsidP="00A43EE3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3"/>
                <w:szCs w:val="13"/>
              </w:rPr>
            </w:pPr>
            <w:r w:rsidRPr="00030AC1">
              <w:rPr>
                <w:rFonts w:eastAsia="仿宋_GB2312" w:hint="eastAsia"/>
                <w:sz w:val="13"/>
                <w:szCs w:val="13"/>
              </w:rPr>
              <w:t>（二）电工电子类</w:t>
            </w:r>
          </w:p>
        </w:tc>
        <w:tc>
          <w:tcPr>
            <w:tcW w:w="710" w:type="dxa"/>
          </w:tcPr>
          <w:p w:rsidR="00030AC1" w:rsidRPr="00030AC1" w:rsidRDefault="00030AC1" w:rsidP="00A43EE3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3"/>
                <w:szCs w:val="13"/>
              </w:rPr>
            </w:pPr>
            <w:r w:rsidRPr="00030AC1">
              <w:rPr>
                <w:rFonts w:eastAsia="仿宋_GB2312" w:hint="eastAsia"/>
                <w:sz w:val="13"/>
                <w:szCs w:val="13"/>
              </w:rPr>
              <w:t>（三）信息类</w:t>
            </w:r>
          </w:p>
        </w:tc>
        <w:tc>
          <w:tcPr>
            <w:tcW w:w="710" w:type="dxa"/>
          </w:tcPr>
          <w:p w:rsidR="00030AC1" w:rsidRPr="00030AC1" w:rsidRDefault="00030AC1" w:rsidP="00A43EE3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3"/>
                <w:szCs w:val="13"/>
              </w:rPr>
            </w:pPr>
            <w:r w:rsidRPr="00030AC1">
              <w:rPr>
                <w:rFonts w:eastAsia="仿宋_GB2312" w:hint="eastAsia"/>
                <w:sz w:val="13"/>
                <w:szCs w:val="13"/>
              </w:rPr>
              <w:t>（四）交通类</w:t>
            </w:r>
          </w:p>
        </w:tc>
        <w:tc>
          <w:tcPr>
            <w:tcW w:w="709" w:type="dxa"/>
          </w:tcPr>
          <w:p w:rsidR="00030AC1" w:rsidRPr="00030AC1" w:rsidRDefault="00030AC1" w:rsidP="00A43EE3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3"/>
                <w:szCs w:val="13"/>
              </w:rPr>
            </w:pPr>
            <w:r w:rsidRPr="00030AC1">
              <w:rPr>
                <w:rFonts w:eastAsia="仿宋_GB2312" w:hint="eastAsia"/>
                <w:sz w:val="13"/>
                <w:szCs w:val="13"/>
              </w:rPr>
              <w:t>（五）服务类</w:t>
            </w:r>
          </w:p>
        </w:tc>
        <w:tc>
          <w:tcPr>
            <w:tcW w:w="852" w:type="dxa"/>
          </w:tcPr>
          <w:p w:rsidR="00030AC1" w:rsidRPr="00030AC1" w:rsidRDefault="00030AC1" w:rsidP="00A43EE3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3"/>
                <w:szCs w:val="13"/>
              </w:rPr>
            </w:pPr>
            <w:r w:rsidRPr="00030AC1">
              <w:rPr>
                <w:rFonts w:eastAsia="仿宋_GB2312" w:hint="eastAsia"/>
                <w:sz w:val="13"/>
                <w:szCs w:val="13"/>
              </w:rPr>
              <w:t>（六）财经商贸类</w:t>
            </w:r>
          </w:p>
        </w:tc>
        <w:tc>
          <w:tcPr>
            <w:tcW w:w="1135" w:type="dxa"/>
          </w:tcPr>
          <w:p w:rsidR="00030AC1" w:rsidRPr="00030AC1" w:rsidRDefault="00030AC1" w:rsidP="00A43EE3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3"/>
                <w:szCs w:val="13"/>
              </w:rPr>
            </w:pPr>
            <w:r w:rsidRPr="00030AC1">
              <w:rPr>
                <w:rFonts w:eastAsia="仿宋_GB2312" w:hint="eastAsia"/>
                <w:sz w:val="13"/>
                <w:szCs w:val="13"/>
              </w:rPr>
              <w:t>（七）工业综合与农业类</w:t>
            </w:r>
          </w:p>
        </w:tc>
        <w:tc>
          <w:tcPr>
            <w:tcW w:w="1135" w:type="dxa"/>
          </w:tcPr>
          <w:p w:rsidR="00030AC1" w:rsidRPr="00030AC1" w:rsidRDefault="00030AC1" w:rsidP="00A43EE3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3"/>
                <w:szCs w:val="13"/>
              </w:rPr>
            </w:pPr>
            <w:r w:rsidRPr="00030AC1">
              <w:rPr>
                <w:rFonts w:eastAsia="仿宋_GB2312" w:hint="eastAsia"/>
                <w:sz w:val="13"/>
                <w:szCs w:val="13"/>
              </w:rPr>
              <w:t>（八）文化艺术与综合类</w:t>
            </w:r>
          </w:p>
        </w:tc>
        <w:tc>
          <w:tcPr>
            <w:tcW w:w="713" w:type="dxa"/>
            <w:tcBorders>
              <w:right w:val="single" w:sz="12" w:space="0" w:color="auto"/>
            </w:tcBorders>
          </w:tcPr>
          <w:p w:rsidR="00030AC1" w:rsidRPr="00030AC1" w:rsidRDefault="00030AC1" w:rsidP="00A43EE3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3"/>
                <w:szCs w:val="13"/>
              </w:rPr>
            </w:pPr>
            <w:r w:rsidRPr="00030AC1">
              <w:rPr>
                <w:rFonts w:eastAsia="仿宋_GB2312" w:hint="eastAsia"/>
                <w:sz w:val="13"/>
                <w:szCs w:val="13"/>
              </w:rPr>
              <w:t>（九）公共类</w:t>
            </w:r>
          </w:p>
        </w:tc>
        <w:tc>
          <w:tcPr>
            <w:tcW w:w="989" w:type="dxa"/>
            <w:tcBorders>
              <w:left w:val="single" w:sz="12" w:space="0" w:color="auto"/>
            </w:tcBorders>
          </w:tcPr>
          <w:p w:rsidR="00030AC1" w:rsidRPr="00030AC1" w:rsidRDefault="00030AC1" w:rsidP="00A43EE3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3"/>
                <w:szCs w:val="13"/>
              </w:rPr>
            </w:pPr>
            <w:r>
              <w:rPr>
                <w:rFonts w:ascii="仿宋_GB2312" w:eastAsia="仿宋_GB2312" w:hAnsi="仿宋_GB2312" w:cs="仿宋_GB2312" w:hint="eastAsia"/>
                <w:sz w:val="13"/>
                <w:szCs w:val="13"/>
              </w:rPr>
              <w:t>信息化教学设计</w:t>
            </w:r>
          </w:p>
        </w:tc>
        <w:tc>
          <w:tcPr>
            <w:tcW w:w="851" w:type="dxa"/>
          </w:tcPr>
          <w:p w:rsidR="00030AC1" w:rsidRPr="00030AC1" w:rsidRDefault="00030AC1" w:rsidP="00A43EE3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3"/>
                <w:szCs w:val="13"/>
              </w:rPr>
            </w:pPr>
            <w:r>
              <w:rPr>
                <w:rFonts w:ascii="仿宋_GB2312" w:eastAsia="仿宋_GB2312" w:hAnsi="仿宋_GB2312" w:cs="仿宋_GB2312" w:hint="eastAsia"/>
                <w:sz w:val="13"/>
                <w:szCs w:val="13"/>
              </w:rPr>
              <w:t>信息化课堂教学</w:t>
            </w:r>
          </w:p>
        </w:tc>
        <w:tc>
          <w:tcPr>
            <w:tcW w:w="852" w:type="dxa"/>
          </w:tcPr>
          <w:p w:rsidR="00030AC1" w:rsidRPr="00030AC1" w:rsidRDefault="00030AC1" w:rsidP="00A43EE3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3"/>
                <w:szCs w:val="13"/>
              </w:rPr>
            </w:pPr>
            <w:r>
              <w:rPr>
                <w:rFonts w:ascii="仿宋_GB2312" w:eastAsia="仿宋_GB2312" w:hAnsi="仿宋_GB2312" w:cs="仿宋_GB2312" w:hint="eastAsia"/>
                <w:sz w:val="13"/>
                <w:szCs w:val="13"/>
              </w:rPr>
              <w:t>信息化实训教学</w:t>
            </w:r>
          </w:p>
        </w:tc>
        <w:tc>
          <w:tcPr>
            <w:tcW w:w="709" w:type="dxa"/>
          </w:tcPr>
          <w:p w:rsidR="00030AC1" w:rsidRPr="00030AC1" w:rsidRDefault="00030AC1" w:rsidP="00A43EE3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3"/>
                <w:szCs w:val="13"/>
              </w:rPr>
            </w:pPr>
            <w:r>
              <w:rPr>
                <w:rFonts w:ascii="仿宋_GB2312" w:eastAsia="仿宋_GB2312" w:hAnsi="仿宋_GB2312" w:cs="仿宋_GB2312" w:hint="eastAsia"/>
                <w:sz w:val="13"/>
                <w:szCs w:val="13"/>
              </w:rPr>
              <w:t>微课教学</w:t>
            </w:r>
          </w:p>
        </w:tc>
        <w:tc>
          <w:tcPr>
            <w:tcW w:w="851" w:type="dxa"/>
          </w:tcPr>
          <w:p w:rsidR="00030AC1" w:rsidRPr="00030AC1" w:rsidRDefault="00030AC1" w:rsidP="00A43EE3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13"/>
                <w:szCs w:val="13"/>
              </w:rPr>
            </w:pPr>
            <w:r>
              <w:rPr>
                <w:rFonts w:ascii="仿宋_GB2312" w:eastAsia="仿宋_GB2312" w:hAnsi="仿宋_GB2312" w:cs="仿宋_GB2312" w:hint="eastAsia"/>
                <w:sz w:val="13"/>
                <w:szCs w:val="13"/>
              </w:rPr>
              <w:t>信息化教学论文</w:t>
            </w:r>
          </w:p>
        </w:tc>
        <w:tc>
          <w:tcPr>
            <w:tcW w:w="851" w:type="dxa"/>
            <w:vMerge/>
          </w:tcPr>
          <w:p w:rsidR="00030AC1" w:rsidRDefault="00030AC1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43EE3" w:rsidTr="00A43EE3">
        <w:tc>
          <w:tcPr>
            <w:tcW w:w="981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10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10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10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5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5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13" w:type="dxa"/>
            <w:tcBorders>
              <w:right w:val="single" w:sz="12" w:space="0" w:color="auto"/>
            </w:tcBorders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89" w:type="dxa"/>
            <w:tcBorders>
              <w:left w:val="single" w:sz="12" w:space="0" w:color="auto"/>
            </w:tcBorders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43EE3" w:rsidTr="00A43EE3">
        <w:tc>
          <w:tcPr>
            <w:tcW w:w="981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10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10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10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5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5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13" w:type="dxa"/>
            <w:tcBorders>
              <w:right w:val="single" w:sz="12" w:space="0" w:color="auto"/>
            </w:tcBorders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89" w:type="dxa"/>
            <w:tcBorders>
              <w:left w:val="single" w:sz="12" w:space="0" w:color="auto"/>
            </w:tcBorders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43EE3" w:rsidTr="00A43EE3">
        <w:tc>
          <w:tcPr>
            <w:tcW w:w="981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10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10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10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5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5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13" w:type="dxa"/>
            <w:tcBorders>
              <w:right w:val="single" w:sz="12" w:space="0" w:color="auto"/>
            </w:tcBorders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89" w:type="dxa"/>
            <w:tcBorders>
              <w:left w:val="single" w:sz="12" w:space="0" w:color="auto"/>
            </w:tcBorders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43EE3" w:rsidTr="00A43EE3">
        <w:tc>
          <w:tcPr>
            <w:tcW w:w="981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76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10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10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10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5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135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13" w:type="dxa"/>
            <w:tcBorders>
              <w:right w:val="single" w:sz="12" w:space="0" w:color="auto"/>
            </w:tcBorders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89" w:type="dxa"/>
            <w:tcBorders>
              <w:left w:val="single" w:sz="12" w:space="0" w:color="auto"/>
            </w:tcBorders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2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09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A43EE3" w:rsidRDefault="00A43EE3" w:rsidP="002678A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A43EE3" w:rsidRPr="00673A96" w:rsidRDefault="00494D1D" w:rsidP="00A43EE3">
      <w:pPr>
        <w:ind w:firstLineChars="200" w:firstLine="360"/>
        <w:jc w:val="left"/>
        <w:rPr>
          <w:rFonts w:ascii="仿宋_GB2312" w:eastAsia="仿宋_GB2312" w:hAnsi="仿宋_GB2312" w:cs="仿宋_GB2312"/>
          <w:sz w:val="18"/>
          <w:szCs w:val="18"/>
        </w:rPr>
      </w:pPr>
      <w:r w:rsidRPr="00673A96">
        <w:rPr>
          <w:rFonts w:ascii="仿宋_GB2312" w:eastAsia="仿宋_GB2312" w:hAnsi="仿宋_GB2312" w:cs="仿宋_GB2312" w:hint="eastAsia"/>
          <w:sz w:val="18"/>
          <w:szCs w:val="18"/>
        </w:rPr>
        <w:t>说明：</w:t>
      </w:r>
    </w:p>
    <w:p w:rsidR="00A43EE3" w:rsidRPr="00673A96" w:rsidRDefault="00030AC1" w:rsidP="00A43EE3">
      <w:pPr>
        <w:ind w:firstLineChars="200" w:firstLine="360"/>
        <w:jc w:val="left"/>
        <w:rPr>
          <w:rFonts w:ascii="仿宋_GB2312" w:eastAsia="仿宋_GB2312" w:hAnsi="仿宋_GB2312" w:cs="仿宋_GB2312"/>
          <w:sz w:val="18"/>
          <w:szCs w:val="18"/>
        </w:rPr>
      </w:pPr>
      <w:r w:rsidRPr="00673A96">
        <w:rPr>
          <w:rFonts w:ascii="仿宋_GB2312" w:eastAsia="仿宋_GB2312" w:hAnsi="仿宋_GB2312" w:cs="仿宋_GB2312" w:hint="eastAsia"/>
          <w:sz w:val="18"/>
          <w:szCs w:val="18"/>
        </w:rPr>
        <w:t>（一）</w:t>
      </w:r>
      <w:r w:rsidR="00494D1D" w:rsidRPr="00673A96">
        <w:rPr>
          <w:rFonts w:ascii="仿宋_GB2312" w:eastAsia="仿宋_GB2312" w:hAnsi="仿宋_GB2312" w:cs="仿宋_GB2312" w:hint="eastAsia"/>
          <w:sz w:val="18"/>
          <w:szCs w:val="18"/>
        </w:rPr>
        <w:t>报名项目</w:t>
      </w:r>
      <w:r w:rsidRPr="00673A96">
        <w:rPr>
          <w:rFonts w:ascii="仿宋_GB2312" w:eastAsia="仿宋_GB2312" w:hAnsi="仿宋_GB2312" w:cs="仿宋_GB2312" w:hint="eastAsia"/>
          <w:sz w:val="18"/>
          <w:szCs w:val="18"/>
        </w:rPr>
        <w:t>栏所对应的比赛项目下打勾 “√”，</w:t>
      </w:r>
      <w:r w:rsidR="00A43EE3" w:rsidRPr="00673A96">
        <w:rPr>
          <w:rFonts w:ascii="仿宋_GB2312" w:eastAsia="仿宋_GB2312" w:hAnsi="仿宋_GB2312" w:cs="仿宋_GB2312" w:hint="eastAsia"/>
          <w:sz w:val="18"/>
          <w:szCs w:val="18"/>
        </w:rPr>
        <w:t>教师职业能力和信息化教学大赛</w:t>
      </w:r>
      <w:r w:rsidRPr="00673A96">
        <w:rPr>
          <w:rFonts w:ascii="仿宋_GB2312" w:eastAsia="仿宋_GB2312" w:hAnsi="仿宋_GB2312" w:cs="仿宋_GB2312" w:hint="eastAsia"/>
          <w:sz w:val="18"/>
          <w:szCs w:val="18"/>
        </w:rPr>
        <w:t>可以两项</w:t>
      </w:r>
      <w:r w:rsidR="00A43EE3" w:rsidRPr="00673A96">
        <w:rPr>
          <w:rFonts w:ascii="仿宋_GB2312" w:eastAsia="仿宋_GB2312" w:hAnsi="仿宋_GB2312" w:cs="仿宋_GB2312" w:hint="eastAsia"/>
          <w:sz w:val="18"/>
          <w:szCs w:val="18"/>
        </w:rPr>
        <w:t>同时</w:t>
      </w:r>
      <w:r w:rsidRPr="00673A96">
        <w:rPr>
          <w:rFonts w:ascii="仿宋_GB2312" w:eastAsia="仿宋_GB2312" w:hAnsi="仿宋_GB2312" w:cs="仿宋_GB2312" w:hint="eastAsia"/>
          <w:sz w:val="18"/>
          <w:szCs w:val="18"/>
        </w:rPr>
        <w:t>报名。</w:t>
      </w:r>
    </w:p>
    <w:p w:rsidR="00A43EE3" w:rsidRPr="00673A96" w:rsidRDefault="00030AC1" w:rsidP="00A43EE3">
      <w:pPr>
        <w:ind w:firstLineChars="200" w:firstLine="360"/>
        <w:jc w:val="left"/>
        <w:rPr>
          <w:rFonts w:ascii="仿宋_GB2312" w:eastAsia="仿宋_GB2312" w:hAnsi="仿宋_GB2312" w:cs="仿宋_GB2312"/>
          <w:sz w:val="18"/>
          <w:szCs w:val="18"/>
        </w:rPr>
      </w:pPr>
      <w:r w:rsidRPr="00673A96">
        <w:rPr>
          <w:rFonts w:eastAsia="仿宋_GB2312" w:hint="eastAsia"/>
          <w:color w:val="000000"/>
          <w:sz w:val="18"/>
          <w:szCs w:val="18"/>
        </w:rPr>
        <w:t>（二）</w:t>
      </w:r>
      <w:r w:rsidRPr="00673A96">
        <w:rPr>
          <w:rFonts w:ascii="仿宋_GB2312" w:eastAsia="仿宋_GB2312" w:hAnsi="仿宋_GB2312" w:cs="仿宋_GB2312" w:hint="eastAsia"/>
          <w:sz w:val="18"/>
          <w:szCs w:val="18"/>
        </w:rPr>
        <w:t>第一届全国技工院校教师职业能力大赛</w:t>
      </w:r>
      <w:r w:rsidRPr="00673A96">
        <w:rPr>
          <w:rFonts w:eastAsia="仿宋_GB2312" w:hint="eastAsia"/>
          <w:color w:val="000000"/>
          <w:sz w:val="18"/>
          <w:szCs w:val="18"/>
        </w:rPr>
        <w:t>9</w:t>
      </w:r>
      <w:r w:rsidRPr="00673A96">
        <w:rPr>
          <w:rFonts w:eastAsia="仿宋_GB2312"/>
          <w:color w:val="000000"/>
          <w:sz w:val="18"/>
          <w:szCs w:val="18"/>
        </w:rPr>
        <w:t>大类：</w:t>
      </w:r>
      <w:r w:rsidRPr="00673A96">
        <w:rPr>
          <w:rFonts w:eastAsia="仿宋_GB2312" w:hint="eastAsia"/>
          <w:sz w:val="18"/>
          <w:szCs w:val="18"/>
        </w:rPr>
        <w:t>（一）机械类；（二）电工电子类；（三）信息类；（四）交通类；（五）服务类；（六）财经商贸类；（七）工业综合与农业类；（八）文化艺术与综合类；（九）公共类。</w:t>
      </w:r>
      <w:r w:rsidRPr="00673A96">
        <w:rPr>
          <w:rFonts w:eastAsia="仿宋_GB2312" w:hint="eastAsia"/>
          <w:color w:val="000000"/>
          <w:sz w:val="18"/>
          <w:szCs w:val="18"/>
        </w:rPr>
        <w:t>类别说明：</w:t>
      </w:r>
      <w:r w:rsidRPr="00673A96">
        <w:rPr>
          <w:rFonts w:eastAsia="仿宋_GB2312" w:hint="eastAsia"/>
          <w:color w:val="000000"/>
          <w:sz w:val="18"/>
          <w:szCs w:val="18"/>
        </w:rPr>
        <w:t>1.</w:t>
      </w:r>
      <w:r w:rsidRPr="00673A96">
        <w:rPr>
          <w:rFonts w:eastAsia="仿宋_GB2312" w:hint="eastAsia"/>
          <w:color w:val="000000"/>
          <w:sz w:val="18"/>
          <w:szCs w:val="18"/>
        </w:rPr>
        <w:t>农业类、能源类、化工类、冶金类、建筑类和轻工类等</w:t>
      </w:r>
      <w:r w:rsidRPr="00673A96">
        <w:rPr>
          <w:rFonts w:eastAsia="仿宋_GB2312" w:hint="eastAsia"/>
          <w:color w:val="000000"/>
          <w:sz w:val="18"/>
          <w:szCs w:val="18"/>
        </w:rPr>
        <w:t>6</w:t>
      </w:r>
      <w:r w:rsidRPr="00673A96">
        <w:rPr>
          <w:rFonts w:eastAsia="仿宋_GB2312" w:hint="eastAsia"/>
          <w:color w:val="000000"/>
          <w:sz w:val="18"/>
          <w:szCs w:val="18"/>
        </w:rPr>
        <w:t>类专业归入工业综合与农业类；</w:t>
      </w:r>
      <w:r w:rsidRPr="00673A96">
        <w:rPr>
          <w:rFonts w:eastAsia="仿宋_GB2312" w:hint="eastAsia"/>
          <w:color w:val="000000"/>
          <w:sz w:val="18"/>
          <w:szCs w:val="18"/>
        </w:rPr>
        <w:t>2.</w:t>
      </w:r>
      <w:r w:rsidRPr="00673A96">
        <w:rPr>
          <w:rFonts w:eastAsia="仿宋_GB2312" w:hint="eastAsia"/>
          <w:color w:val="000000"/>
          <w:sz w:val="18"/>
          <w:szCs w:val="18"/>
        </w:rPr>
        <w:t>医药类、文化艺术类、其他等</w:t>
      </w:r>
      <w:r w:rsidRPr="00673A96">
        <w:rPr>
          <w:rFonts w:eastAsia="仿宋_GB2312" w:hint="eastAsia"/>
          <w:color w:val="000000"/>
          <w:sz w:val="18"/>
          <w:szCs w:val="18"/>
        </w:rPr>
        <w:t>3</w:t>
      </w:r>
      <w:r w:rsidRPr="00673A96">
        <w:rPr>
          <w:rFonts w:eastAsia="仿宋_GB2312" w:hint="eastAsia"/>
          <w:color w:val="000000"/>
          <w:sz w:val="18"/>
          <w:szCs w:val="18"/>
        </w:rPr>
        <w:t>类专业归入文化艺术与综合类；</w:t>
      </w:r>
      <w:r w:rsidRPr="00673A96">
        <w:rPr>
          <w:rFonts w:eastAsia="仿宋_GB2312" w:hint="eastAsia"/>
          <w:color w:val="000000"/>
          <w:sz w:val="18"/>
          <w:szCs w:val="18"/>
        </w:rPr>
        <w:t>3.</w:t>
      </w:r>
      <w:r w:rsidRPr="00673A96">
        <w:rPr>
          <w:rFonts w:eastAsia="仿宋_GB2312" w:hint="eastAsia"/>
          <w:color w:val="000000"/>
          <w:sz w:val="18"/>
          <w:szCs w:val="18"/>
        </w:rPr>
        <w:t>德育、语文、数学、英语、体育、政治、职业指导、心理健康、第二课堂等属于公共类。</w:t>
      </w:r>
    </w:p>
    <w:p w:rsidR="00F14D63" w:rsidRPr="00673A96" w:rsidRDefault="00F83DE7" w:rsidP="00A43EE3">
      <w:pPr>
        <w:ind w:firstLineChars="200" w:firstLine="360"/>
        <w:rPr>
          <w:rFonts w:ascii="仿宋_GB2312" w:eastAsia="仿宋_GB2312" w:hAnsi="仿宋_GB2312" w:cs="仿宋_GB2312"/>
          <w:sz w:val="18"/>
          <w:szCs w:val="18"/>
        </w:rPr>
      </w:pPr>
      <w:r>
        <w:rPr>
          <w:rFonts w:ascii="仿宋_GB2312" w:eastAsia="仿宋_GB2312" w:hAnsi="仿宋_GB2312" w:cs="仿宋_GB2312"/>
          <w:sz w:val="18"/>
          <w:szCs w:val="18"/>
        </w:rPr>
        <w:t>（</w:t>
      </w:r>
      <w:r w:rsidR="00A43EE3" w:rsidRPr="00673A96">
        <w:rPr>
          <w:rFonts w:ascii="仿宋_GB2312" w:eastAsia="仿宋_GB2312" w:hAnsi="仿宋_GB2312" w:cs="仿宋_GB2312" w:hint="eastAsia"/>
          <w:sz w:val="18"/>
          <w:szCs w:val="18"/>
        </w:rPr>
        <w:t>三</w:t>
      </w:r>
      <w:r>
        <w:rPr>
          <w:rFonts w:ascii="仿宋_GB2312" w:eastAsia="仿宋_GB2312" w:hAnsi="仿宋_GB2312" w:cs="仿宋_GB2312" w:hint="eastAsia"/>
          <w:sz w:val="18"/>
          <w:szCs w:val="18"/>
        </w:rPr>
        <w:t>）</w:t>
      </w:r>
      <w:r w:rsidR="00A43EE3" w:rsidRPr="00673A96">
        <w:rPr>
          <w:rFonts w:ascii="仿宋_GB2312" w:eastAsia="仿宋_GB2312" w:hAnsi="仿宋_GB2312" w:cs="仿宋_GB2312" w:hint="eastAsia"/>
          <w:sz w:val="18"/>
          <w:szCs w:val="18"/>
        </w:rPr>
        <w:t>信息化教学设计比赛、信息化课堂教学比赛、信息化实训教学比赛和微课教学比赛，每位教师限选1个比赛项目上报1件参赛作品（不论排名）。符合信息化教学论文评比参赛要求的，每位教师限报</w:t>
      </w:r>
      <w:r w:rsidR="00673A96" w:rsidRPr="00673A96">
        <w:rPr>
          <w:rFonts w:ascii="仿宋_GB2312" w:eastAsia="仿宋_GB2312" w:hAnsi="仿宋_GB2312" w:cs="仿宋_GB2312" w:hint="eastAsia"/>
          <w:sz w:val="18"/>
          <w:szCs w:val="18"/>
        </w:rPr>
        <w:t>1</w:t>
      </w:r>
      <w:r w:rsidR="00A43EE3" w:rsidRPr="00673A96">
        <w:rPr>
          <w:rFonts w:ascii="仿宋_GB2312" w:eastAsia="仿宋_GB2312" w:hAnsi="仿宋_GB2312" w:cs="仿宋_GB2312" w:hint="eastAsia"/>
          <w:sz w:val="18"/>
          <w:szCs w:val="18"/>
        </w:rPr>
        <w:t>篇论文参赛。</w:t>
      </w:r>
    </w:p>
    <w:sectPr w:rsidR="00F14D63" w:rsidRPr="00673A96" w:rsidSect="00494D1D">
      <w:pgSz w:w="16838" w:h="11906" w:orient="landscape"/>
      <w:pgMar w:top="1418" w:right="1417" w:bottom="1418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799" w:rsidRDefault="00E81799" w:rsidP="008C7CA9">
      <w:r>
        <w:separator/>
      </w:r>
    </w:p>
  </w:endnote>
  <w:endnote w:type="continuationSeparator" w:id="0">
    <w:p w:rsidR="00E81799" w:rsidRDefault="00E81799" w:rsidP="008C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799" w:rsidRDefault="00E81799" w:rsidP="008C7CA9">
      <w:r>
        <w:separator/>
      </w:r>
    </w:p>
  </w:footnote>
  <w:footnote w:type="continuationSeparator" w:id="0">
    <w:p w:rsidR="00E81799" w:rsidRDefault="00E81799" w:rsidP="008C7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0AC1"/>
    <w:rsid w:val="000E2D63"/>
    <w:rsid w:val="00146DEE"/>
    <w:rsid w:val="00172A27"/>
    <w:rsid w:val="002678A6"/>
    <w:rsid w:val="00382138"/>
    <w:rsid w:val="00494D1D"/>
    <w:rsid w:val="00512737"/>
    <w:rsid w:val="00673A96"/>
    <w:rsid w:val="008C7CA9"/>
    <w:rsid w:val="009B36F2"/>
    <w:rsid w:val="00A43EE3"/>
    <w:rsid w:val="00C11ABD"/>
    <w:rsid w:val="00D849BC"/>
    <w:rsid w:val="00D8703E"/>
    <w:rsid w:val="00E25A47"/>
    <w:rsid w:val="00E81799"/>
    <w:rsid w:val="00F14D63"/>
    <w:rsid w:val="00F83DE7"/>
    <w:rsid w:val="4BD479C6"/>
    <w:rsid w:val="4D181DF2"/>
    <w:rsid w:val="650C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BF8FE4-DFC5-4547-93E1-0652DBBD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333333"/>
      <w:u w:val="none"/>
    </w:rPr>
  </w:style>
  <w:style w:type="character" w:styleId="a4">
    <w:name w:val="Hyperlink"/>
    <w:basedOn w:val="a0"/>
    <w:qFormat/>
    <w:rPr>
      <w:color w:val="333333"/>
      <w:u w:val="none"/>
    </w:rPr>
  </w:style>
  <w:style w:type="character" w:customStyle="1" w:styleId="disabled">
    <w:name w:val="disabled"/>
    <w:basedOn w:val="a0"/>
    <w:rPr>
      <w:vanish/>
    </w:rPr>
  </w:style>
  <w:style w:type="character" w:customStyle="1" w:styleId="current">
    <w:name w:val="current"/>
    <w:basedOn w:val="a0"/>
    <w:qFormat/>
    <w:rPr>
      <w:b/>
      <w:color w:val="000000"/>
    </w:rPr>
  </w:style>
  <w:style w:type="paragraph" w:customStyle="1" w:styleId="Style7">
    <w:name w:val="_Style 7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8">
    <w:name w:val="_Style 8"/>
    <w:basedOn w:val="a"/>
    <w:next w:val="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table" w:styleId="a5">
    <w:name w:val="Table Grid"/>
    <w:basedOn w:val="a1"/>
    <w:unhideWhenUsed/>
    <w:rsid w:val="00494D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rsid w:val="00F83DE7"/>
    <w:rPr>
      <w:sz w:val="18"/>
      <w:szCs w:val="18"/>
    </w:rPr>
  </w:style>
  <w:style w:type="character" w:customStyle="1" w:styleId="Char">
    <w:name w:val="批注框文本 Char"/>
    <w:basedOn w:val="a0"/>
    <w:link w:val="a6"/>
    <w:rsid w:val="00F83DE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8C7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8C7C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1"/>
    <w:rsid w:val="008C7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sid w:val="008C7C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>Kingsoft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Lemon胡小隽.</dc:creator>
  <cp:lastModifiedBy>China</cp:lastModifiedBy>
  <cp:revision>2</cp:revision>
  <cp:lastPrinted>2018-04-24T03:52:00Z</cp:lastPrinted>
  <dcterms:created xsi:type="dcterms:W3CDTF">2018-04-24T08:52:00Z</dcterms:created>
  <dcterms:modified xsi:type="dcterms:W3CDTF">2018-04-24T08:52:00Z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